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呂純陽祖師1227聖誕千秋大典報名表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恭逢</w:t>
        <w:tab/>
        <w:t xml:space="preserve">呂純陽祖師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1227</w:t>
      </w:r>
      <w:r w:rsidDel="00000000" w:rsidR="00000000" w:rsidRPr="00000000">
        <w:rPr>
          <w:sz w:val="26"/>
          <w:szCs w:val="26"/>
          <w:rtl w:val="0"/>
        </w:rPr>
        <w:t xml:space="preserve">聖誕千秋，虔心邀請吾儕師兄(姊)及中道會會員齊聚中道會館敬肅獻祝。伏願道裨四序之風調雨順，德保萬方之物阜民康。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謹詹於中華民國一一三年五月二十一日（農曆四月十四日）星期二，</w:t>
        <w:br w:type="textWrapping"/>
        <w:t xml:space="preserve">上午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11:15</w:t>
      </w:r>
      <w:r w:rsidDel="00000000" w:rsidR="00000000" w:rsidRPr="00000000">
        <w:rPr>
          <w:sz w:val="26"/>
          <w:szCs w:val="26"/>
          <w:rtl w:val="0"/>
        </w:rPr>
        <w:t xml:space="preserve">於會館舉辦  呂純陽祖師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1227</w:t>
      </w:r>
      <w:r w:rsidDel="00000000" w:rsidR="00000000" w:rsidRPr="00000000">
        <w:rPr>
          <w:sz w:val="26"/>
          <w:szCs w:val="26"/>
          <w:rtl w:val="0"/>
        </w:rPr>
        <w:t xml:space="preserve">聖誕千秋大典，敬備素筵，</w:t>
        <w:br w:type="textWrapping"/>
        <w:t xml:space="preserve">恭請光臨。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5"/>
        <w:gridCol w:w="2765"/>
        <w:gridCol w:w="2766"/>
        <w:tblGridChange w:id="0">
          <w:tblGrid>
            <w:gridCol w:w="2765"/>
            <w:gridCol w:w="2765"/>
            <w:gridCol w:w="276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時間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活動內容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地點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10:00-10:40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報 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一樓大會堂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11:15-12:00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聖誕大典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三樓恭德祠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12:10-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素 筵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一樓大會堂</w:t>
            </w:r>
          </w:p>
        </w:tc>
      </w:tr>
    </w:tbl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活動報名說明：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4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欲報名參加人員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僅需收取每人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500元辦桌餐費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4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參加人員盡量穿著黃色漢裝或素色衣著。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4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祭品與香燭由本會統籌，毋須自備。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4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請於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5月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日前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(以郵戳為憑)將餐費以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郵局現金袋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方式連同此報名表寄至中道會發行處，才算報名完成。恕不接受當日報名。</w:t>
        <w:br w:type="textWrapping"/>
        <w:t xml:space="preserve">寄出後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，歡迎來電中道會確認是否報名成功。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1402" y="3780000"/>
                          <a:ext cx="698919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呂純陽祖師1227聖誕千秋 報名表：</w:t>
      </w:r>
    </w:p>
    <w:tbl>
      <w:tblPr>
        <w:tblStyle w:val="Table2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918"/>
        <w:gridCol w:w="2689"/>
        <w:tblGridChange w:id="0">
          <w:tblGrid>
            <w:gridCol w:w="2689"/>
            <w:gridCol w:w="2918"/>
            <w:gridCol w:w="268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姓名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電話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另外攜帶眷屬人數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人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地址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0" w:right="0" w:hanging="130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中道會發行處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連絡電話 (03)937-0033、0906-780331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地址 260 宜蘭縣宜蘭市延平路56巷38號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4" w:hanging="479.99999999999994"/>
      </w:pPr>
      <w:rPr/>
    </w:lvl>
    <w:lvl w:ilvl="1">
      <w:start w:val="1"/>
      <w:numFmt w:val="decimal"/>
      <w:lvlText w:val="%2、"/>
      <w:lvlJc w:val="left"/>
      <w:pPr>
        <w:ind w:left="1384" w:hanging="480"/>
      </w:pPr>
      <w:rPr/>
    </w:lvl>
    <w:lvl w:ilvl="2">
      <w:start w:val="1"/>
      <w:numFmt w:val="lowerRoman"/>
      <w:lvlText w:val="%3."/>
      <w:lvlJc w:val="right"/>
      <w:pPr>
        <w:ind w:left="1864" w:hanging="480"/>
      </w:pPr>
      <w:rPr/>
    </w:lvl>
    <w:lvl w:ilvl="3">
      <w:start w:val="1"/>
      <w:numFmt w:val="decimal"/>
      <w:lvlText w:val="%4."/>
      <w:lvlJc w:val="left"/>
      <w:pPr>
        <w:ind w:left="2344" w:hanging="480"/>
      </w:pPr>
      <w:rPr/>
    </w:lvl>
    <w:lvl w:ilvl="4">
      <w:start w:val="1"/>
      <w:numFmt w:val="decimal"/>
      <w:lvlText w:val="%5、"/>
      <w:lvlJc w:val="left"/>
      <w:pPr>
        <w:ind w:left="2824" w:hanging="480"/>
      </w:pPr>
      <w:rPr/>
    </w:lvl>
    <w:lvl w:ilvl="5">
      <w:start w:val="1"/>
      <w:numFmt w:val="lowerRoman"/>
      <w:lvlText w:val="%6."/>
      <w:lvlJc w:val="right"/>
      <w:pPr>
        <w:ind w:left="3304" w:hanging="480"/>
      </w:pPr>
      <w:rPr/>
    </w:lvl>
    <w:lvl w:ilvl="6">
      <w:start w:val="1"/>
      <w:numFmt w:val="decimal"/>
      <w:lvlText w:val="%7."/>
      <w:lvlJc w:val="left"/>
      <w:pPr>
        <w:ind w:left="3784" w:hanging="480"/>
      </w:pPr>
      <w:rPr/>
    </w:lvl>
    <w:lvl w:ilvl="7">
      <w:start w:val="1"/>
      <w:numFmt w:val="decimal"/>
      <w:lvlText w:val="%8、"/>
      <w:lvlJc w:val="left"/>
      <w:pPr>
        <w:ind w:left="4264" w:hanging="480"/>
      </w:pPr>
      <w:rPr/>
    </w:lvl>
    <w:lvl w:ilvl="8">
      <w:start w:val="1"/>
      <w:numFmt w:val="lowerRoman"/>
      <w:lvlText w:val="%9."/>
      <w:lvlJc w:val="right"/>
      <w:pPr>
        <w:ind w:left="4744" w:hanging="480"/>
      </w:pPr>
      <w:rPr/>
    </w:lvl>
  </w:abstractNum>
  <w:abstractNum w:abstractNumId="2"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01" w:customStyle="1">
    <w:name w:val="口述&lt;主解釋&gt;文_首段_01"/>
    <w:basedOn w:val="a"/>
    <w:qFormat w:val="1"/>
    <w:rsid w:val="00D02B6C"/>
    <w:pPr>
      <w:spacing w:before="540" w:beforeLines="150" w:line="440" w:lineRule="exact"/>
      <w:ind w:left="500" w:hanging="500" w:hangingChars="500"/>
      <w:jc w:val="both"/>
    </w:pPr>
    <w:rPr>
      <w:rFonts w:ascii="標楷體" w:eastAsia="標楷體" w:hAnsi="標楷體"/>
      <w:szCs w:val="24"/>
    </w:rPr>
  </w:style>
  <w:style w:type="paragraph" w:styleId="010" w:customStyle="1">
    <w:name w:val="口述&lt;主解釋&gt;文_續段_01"/>
    <w:basedOn w:val="a"/>
    <w:qFormat w:val="1"/>
    <w:rsid w:val="00D02B6C"/>
    <w:pPr>
      <w:spacing w:before="50" w:beforeLines="50" w:line="440" w:lineRule="exact"/>
      <w:ind w:left="500" w:leftChars="500"/>
      <w:jc w:val="both"/>
    </w:pPr>
    <w:rPr>
      <w:rFonts w:ascii="標楷體" w:eastAsia="標楷體" w:hAnsi="標楷體"/>
      <w:szCs w:val="24"/>
    </w:rPr>
  </w:style>
  <w:style w:type="paragraph" w:styleId="011" w:customStyle="1">
    <w:name w:val="口述&lt;注註疏解釋&gt;文_首段_01"/>
    <w:basedOn w:val="a"/>
    <w:qFormat w:val="1"/>
    <w:rsid w:val="00D02B6C"/>
    <w:pPr>
      <w:spacing w:before="540" w:beforeLines="150" w:line="440" w:lineRule="exact"/>
      <w:ind w:left="500" w:hanging="500" w:hangingChars="500"/>
      <w:jc w:val="both"/>
    </w:pPr>
    <w:rPr>
      <w:rFonts w:ascii="源樣黑體 TTF Light" w:eastAsia="王漢宗中仿宋繁" w:hAnsi="標楷體"/>
      <w:szCs w:val="24"/>
    </w:rPr>
  </w:style>
  <w:style w:type="paragraph" w:styleId="012" w:customStyle="1">
    <w:name w:val="口述&lt;注註疏解釋&gt;文_續段_01"/>
    <w:basedOn w:val="a"/>
    <w:qFormat w:val="1"/>
    <w:rsid w:val="00D02B6C"/>
    <w:pPr>
      <w:spacing w:before="50" w:beforeLines="50" w:line="440" w:lineRule="exact"/>
      <w:ind w:left="500" w:leftChars="500"/>
      <w:jc w:val="both"/>
    </w:pPr>
    <w:rPr>
      <w:rFonts w:ascii="標楷體" w:eastAsia="王漢宗中仿宋繁" w:hAnsi="標楷體"/>
      <w:szCs w:val="24"/>
    </w:rPr>
  </w:style>
  <w:style w:type="table" w:styleId="a3">
    <w:name w:val="Table Grid"/>
    <w:basedOn w:val="a1"/>
    <w:uiPriority w:val="39"/>
    <w:rsid w:val="00FB25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252FB3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oSafDfaeazZOwg2cyx4vqrHzTA==">CgMxLjA4AHIhMWlFRm93UXl6Ujl0NTREZmZlRWw2OEpnNHdOWDFqUjFr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2023-04-29T01:12:00Z</dcterms:created>
  <dc:creator>黃 哲昦</dc:creator>
</cp:coreProperties>
</file>